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7D41F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90F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-127000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7D41F5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319405</wp:posOffset>
            </wp:positionV>
            <wp:extent cx="688975" cy="33528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7D41F5" w:rsidRDefault="007D41F5" w:rsidP="000B7783">
      <w:pPr>
        <w:rPr>
          <w:b/>
          <w:sz w:val="32"/>
        </w:rPr>
      </w:pPr>
      <w:r w:rsidRPr="007D41F5">
        <w:rPr>
          <w:b/>
          <w:sz w:val="32"/>
        </w:rPr>
        <w:t xml:space="preserve">Porta Lógica - </w:t>
      </w:r>
      <w:proofErr w:type="spellStart"/>
      <w:r w:rsidRPr="007D41F5">
        <w:rPr>
          <w:b/>
          <w:sz w:val="32"/>
        </w:rPr>
        <w:t>Logic</w:t>
      </w:r>
      <w:proofErr w:type="spellEnd"/>
      <w:r w:rsidRPr="007D41F5">
        <w:rPr>
          <w:b/>
          <w:sz w:val="32"/>
        </w:rPr>
        <w:t xml:space="preserve"> Gate NAND (Não E)</w:t>
      </w:r>
    </w:p>
    <w:p w:rsidR="00805C63" w:rsidRDefault="00831219" w:rsidP="00805C63">
      <w:pPr>
        <w:rPr>
          <w:rFonts w:eastAsiaTheme="minorEastAsia"/>
          <w:b/>
          <w:color w:val="FF0000"/>
        </w:rPr>
      </w:pPr>
      <w:r>
        <w:rPr>
          <w:b/>
          <w:color w:val="FF0000"/>
        </w:rPr>
        <w:t xml:space="preserve">Desafio </w:t>
      </w:r>
      <w:r w:rsidR="00054B3C">
        <w:rPr>
          <w:b/>
          <w:color w:val="FF0000"/>
        </w:rPr>
        <w:t>5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054B3C" w:rsidRPr="00054B3C">
        <w:rPr>
          <w:b/>
          <w:color w:val="FF0000"/>
        </w:rPr>
        <w:t xml:space="preserve">  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e>
        </m:acc>
      </m:oMath>
    </w:p>
    <w:p w:rsidR="00054B3C" w:rsidRDefault="00054B3C" w:rsidP="00054B3C">
      <w:r>
        <w:rPr>
          <w:b/>
          <w:color w:val="FF0000"/>
        </w:rPr>
        <w:t>Desafio 5.1</w:t>
      </w:r>
      <w:r w:rsidRPr="000B7783">
        <w:rPr>
          <w:b/>
          <w:color w:val="FF0000"/>
        </w:rPr>
        <w:t xml:space="preserve"> – </w:t>
      </w:r>
      <w:r>
        <w:rPr>
          <w:b/>
          <w:color w:val="FF0000"/>
        </w:rPr>
        <w:t xml:space="preserve">Tendo em conta a expressão  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A.B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1234AE">
        <w:t>=_4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472"/>
              <w:gridCol w:w="559"/>
              <w:gridCol w:w="851"/>
            </w:tblGrid>
            <w:tr w:rsidR="00054B3C" w:rsidTr="00054B3C">
              <w:tc>
                <w:tcPr>
                  <w:tcW w:w="491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31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Saída</w:t>
                  </w:r>
                </w:p>
                <w:p w:rsidR="00054B3C" w:rsidRDefault="00836242" w:rsidP="00054B3C">
                  <w:pPr>
                    <w:jc w:val="center"/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</m:acc>
                  </m:oMath>
                  <w:r w:rsidR="00054B3C" w:rsidRPr="00054B3C">
                    <w:rPr>
                      <w:b/>
                      <w:color w:val="FF0000"/>
                    </w:rPr>
                    <w:t xml:space="preserve">  .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</m:acc>
                  </m:oMath>
                </w:p>
              </w:tc>
            </w:tr>
            <w:tr w:rsidR="00054B3C" w:rsidTr="00054B3C"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74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BFBFBF" w:themeFill="background1" w:themeFillShade="BF"/>
                </w:tcPr>
                <w:p w:rsidR="00054B3C" w:rsidRPr="007B2A03" w:rsidRDefault="00836242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559" w:type="dxa"/>
                  <w:shd w:val="clear" w:color="auto" w:fill="BFBFBF" w:themeFill="background1" w:themeFillShade="BF"/>
                </w:tcPr>
                <w:p w:rsidR="00054B3C" w:rsidRPr="007B2A03" w:rsidRDefault="00836242" w:rsidP="00054B3C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2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72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4B3C" w:rsidTr="00054B3C">
              <w:tc>
                <w:tcPr>
                  <w:tcW w:w="491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8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4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3200" w:type="dxa"/>
              <w:tblLook w:val="04A0" w:firstRow="1" w:lastRow="0" w:firstColumn="1" w:lastColumn="0" w:noHBand="0" w:noVBand="1"/>
            </w:tblPr>
            <w:tblGrid>
              <w:gridCol w:w="560"/>
              <w:gridCol w:w="507"/>
              <w:gridCol w:w="495"/>
              <w:gridCol w:w="661"/>
              <w:gridCol w:w="977"/>
            </w:tblGrid>
            <w:tr w:rsidR="00054B3C" w:rsidTr="00054B3C">
              <w:trPr>
                <w:trHeight w:val="548"/>
              </w:trPr>
              <w:tc>
                <w:tcPr>
                  <w:tcW w:w="560" w:type="dxa"/>
                  <w:vMerge w:val="restart"/>
                  <w:textDirection w:val="btLr"/>
                </w:tcPr>
                <w:p w:rsidR="00054B3C" w:rsidRPr="00054B3C" w:rsidRDefault="00054B3C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054B3C" w:rsidRDefault="00054B3C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661" w:type="dxa"/>
                  <w:vAlign w:val="center"/>
                </w:tcPr>
                <w:p w:rsidR="00054B3C" w:rsidRDefault="00054B3C" w:rsidP="00054B3C">
                  <w:pPr>
                    <w:jc w:val="center"/>
                  </w:pPr>
                </w:p>
              </w:tc>
              <w:tc>
                <w:tcPr>
                  <w:tcW w:w="977" w:type="dxa"/>
                  <w:vAlign w:val="center"/>
                </w:tcPr>
                <w:p w:rsidR="00054B3C" w:rsidRDefault="00054B3C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054B3C" w:rsidRDefault="00836242" w:rsidP="00054B3C">
                  <w:pPr>
                    <w:jc w:val="center"/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A.B</m:t>
                          </m:r>
                        </m:e>
                      </m:acc>
                    </m:oMath>
                  </m:oMathPara>
                </w:p>
              </w:tc>
            </w:tr>
            <w:tr w:rsidR="00054B3C" w:rsidTr="00054B3C">
              <w:trPr>
                <w:trHeight w:val="274"/>
              </w:trPr>
              <w:tc>
                <w:tcPr>
                  <w:tcW w:w="560" w:type="dxa"/>
                  <w:vMerge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661" w:type="dxa"/>
                  <w:shd w:val="clear" w:color="auto" w:fill="BFBFBF" w:themeFill="background1" w:themeFillShade="BF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054B3C">
                    <w:rPr>
                      <w:b/>
                      <w:color w:val="FF0000"/>
                    </w:rPr>
                    <w:t>A.B</w:t>
                  </w:r>
                </w:p>
              </w:tc>
              <w:tc>
                <w:tcPr>
                  <w:tcW w:w="977" w:type="dxa"/>
                  <w:shd w:val="clear" w:color="auto" w:fill="BFBFBF" w:themeFill="background1" w:themeFillShade="BF"/>
                  <w:vAlign w:val="center"/>
                </w:tcPr>
                <w:p w:rsidR="00054B3C" w:rsidRPr="007B2A03" w:rsidRDefault="00054B3C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4B3C" w:rsidTr="00054B3C">
              <w:trPr>
                <w:trHeight w:val="258"/>
              </w:trPr>
              <w:tc>
                <w:tcPr>
                  <w:tcW w:w="560" w:type="dxa"/>
                </w:tcPr>
                <w:p w:rsidR="00054B3C" w:rsidRPr="00B226A6" w:rsidRDefault="00054B3C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977" w:type="dxa"/>
                  <w:vAlign w:val="center"/>
                </w:tcPr>
                <w:p w:rsidR="00054B3C" w:rsidRPr="00B226A6" w:rsidRDefault="001234AE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</w:tbl>
          <w:p w:rsidR="00054B3C" w:rsidRDefault="00054B3C" w:rsidP="0069458B"/>
        </w:tc>
      </w:tr>
    </w:tbl>
    <w:p w:rsidR="007B2A03" w:rsidRDefault="001234AE" w:rsidP="007B2A03">
      <w:r>
        <w:rPr>
          <w:noProof/>
          <w:lang w:eastAsia="pt-PT"/>
        </w:rPr>
        <w:drawing>
          <wp:anchor distT="0" distB="0" distL="114300" distR="114300" simplePos="0" relativeHeight="251689984" behindDoc="0" locked="0" layoutInCell="1" allowOverlap="1" wp14:anchorId="2DE1A8B8" wp14:editId="4512774E">
            <wp:simplePos x="0" y="0"/>
            <wp:positionH relativeFrom="column">
              <wp:posOffset>120015</wp:posOffset>
            </wp:positionH>
            <wp:positionV relativeFrom="paragraph">
              <wp:posOffset>287020</wp:posOffset>
            </wp:positionV>
            <wp:extent cx="2181225" cy="1058545"/>
            <wp:effectExtent l="0" t="0" r="9525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03"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051772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0E12FE3E" wp14:editId="09B046DA">
            <wp:simplePos x="0" y="0"/>
            <wp:positionH relativeFrom="column">
              <wp:posOffset>819150</wp:posOffset>
            </wp:positionH>
            <wp:positionV relativeFrom="paragraph">
              <wp:posOffset>287020</wp:posOffset>
            </wp:positionV>
            <wp:extent cx="1419225" cy="588645"/>
            <wp:effectExtent l="0" t="0" r="9525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A03" w:rsidRDefault="007B2A03"/>
    <w:p w:rsidR="001234AE" w:rsidRDefault="001234AE"/>
    <w:p w:rsidR="001234AE" w:rsidRDefault="001234AE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1234AE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1234AE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1234AE">
              <w:trPr>
                <w:trHeight w:val="264"/>
              </w:trPr>
              <w:tc>
                <w:tcPr>
                  <w:tcW w:w="392" w:type="dxa"/>
                  <w:tcBorders>
                    <w:right w:val="single" w:sz="4" w:space="0" w:color="auto"/>
                  </w:tcBorders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1234AE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1234AE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C748A9" w:rsidRPr="00075C4F" w:rsidRDefault="001234AE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011792">
        <w:rPr>
          <w:rFonts w:ascii="Consolas" w:hAnsi="Consolas" w:cs="Consolas"/>
        </w:rPr>
        <w:t xml:space="preserve"> Conclui-se que, negar as entradas de uma porta produz um resultado diferente </w:t>
      </w:r>
      <w:r w:rsidR="006103A9">
        <w:rPr>
          <w:rFonts w:ascii="Consolas" w:hAnsi="Consolas" w:cs="Consolas"/>
        </w:rPr>
        <w:t xml:space="preserve">ao </w:t>
      </w:r>
      <w:r w:rsidR="00011792">
        <w:rPr>
          <w:rFonts w:ascii="Consolas" w:hAnsi="Consolas" w:cs="Consolas"/>
        </w:rPr>
        <w:t>de negar a saída de uma mesma porta.</w:t>
      </w:r>
    </w:p>
    <w:sectPr w:rsidR="007B2A03" w:rsidRPr="00B226A6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42" w:rsidRDefault="00836242" w:rsidP="008339E6">
      <w:pPr>
        <w:spacing w:after="0" w:line="240" w:lineRule="auto"/>
      </w:pPr>
      <w:r>
        <w:separator/>
      </w:r>
    </w:p>
  </w:endnote>
  <w:endnote w:type="continuationSeparator" w:id="0">
    <w:p w:rsidR="00836242" w:rsidRDefault="00836242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42" w:rsidRDefault="00836242" w:rsidP="008339E6">
      <w:pPr>
        <w:spacing w:after="0" w:line="240" w:lineRule="auto"/>
      </w:pPr>
      <w:r>
        <w:separator/>
      </w:r>
    </w:p>
  </w:footnote>
  <w:footnote w:type="continuationSeparator" w:id="0">
    <w:p w:rsidR="00836242" w:rsidRDefault="00836242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11792"/>
    <w:rsid w:val="00051772"/>
    <w:rsid w:val="00054B3C"/>
    <w:rsid w:val="00075C4F"/>
    <w:rsid w:val="000B7783"/>
    <w:rsid w:val="001234AE"/>
    <w:rsid w:val="001E478E"/>
    <w:rsid w:val="002A29BA"/>
    <w:rsid w:val="00353CB7"/>
    <w:rsid w:val="003E5ECE"/>
    <w:rsid w:val="00446D72"/>
    <w:rsid w:val="004C4DC8"/>
    <w:rsid w:val="004C6214"/>
    <w:rsid w:val="004D0FB6"/>
    <w:rsid w:val="00584FF6"/>
    <w:rsid w:val="005D2EB5"/>
    <w:rsid w:val="006103A9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36242"/>
    <w:rsid w:val="008A1B74"/>
    <w:rsid w:val="009570AB"/>
    <w:rsid w:val="00971761"/>
    <w:rsid w:val="0097458E"/>
    <w:rsid w:val="00B226A6"/>
    <w:rsid w:val="00BC7BAF"/>
    <w:rsid w:val="00C748A9"/>
    <w:rsid w:val="00CC750F"/>
    <w:rsid w:val="00D369CD"/>
    <w:rsid w:val="00D756D2"/>
    <w:rsid w:val="00DE790F"/>
    <w:rsid w:val="00F5208F"/>
    <w:rsid w:val="00F533DC"/>
    <w:rsid w:val="00F851D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6580-B4DD-462B-9F1B-ECE095E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  <w:style w:type="paragraph" w:styleId="Textodebalo">
    <w:name w:val="Balloon Text"/>
    <w:basedOn w:val="Normal"/>
    <w:link w:val="TextodebaloChar"/>
    <w:uiPriority w:val="99"/>
    <w:semiHidden/>
    <w:unhideWhenUsed/>
    <w:rsid w:val="001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5</cp:revision>
  <dcterms:created xsi:type="dcterms:W3CDTF">2017-11-15T08:49:00Z</dcterms:created>
  <dcterms:modified xsi:type="dcterms:W3CDTF">2017-11-22T12:18:00Z</dcterms:modified>
</cp:coreProperties>
</file>