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94" w:rsidRPr="00664762" w:rsidRDefault="00784D94" w:rsidP="00784D94">
      <w:pPr>
        <w:jc w:val="center"/>
        <w:rPr>
          <w:b/>
          <w:sz w:val="32"/>
        </w:rPr>
      </w:pPr>
      <w:r w:rsidRPr="00784D94">
        <w:rPr>
          <w:b/>
          <w:sz w:val="32"/>
          <w:highlight w:val="yellow"/>
        </w:rPr>
        <w:t>Comprovação da porta XOR</w:t>
      </w:r>
    </w:p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0B7783" w:rsidRPr="000B7783" w:rsidRDefault="00916F3D" w:rsidP="000B7783">
      <w:pPr>
        <w:rPr>
          <w:b/>
          <w:color w:val="FF0000"/>
        </w:rPr>
      </w:pPr>
      <w:r>
        <w:rPr>
          <w:b/>
          <w:color w:val="FF0000"/>
        </w:rPr>
        <w:t>Desafio 11</w:t>
      </w:r>
      <w:bookmarkStart w:id="0" w:name="_GoBack"/>
      <w:bookmarkEnd w:id="0"/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1666B7" w:rsidRDefault="001666B7" w:rsidP="0069458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37"/>
        <w:gridCol w:w="426"/>
        <w:gridCol w:w="341"/>
        <w:gridCol w:w="947"/>
        <w:gridCol w:w="1198"/>
        <w:gridCol w:w="3020"/>
        <w:gridCol w:w="2516"/>
      </w:tblGrid>
      <w:tr w:rsidR="00A37AC3" w:rsidTr="00994AE2">
        <w:tc>
          <w:tcPr>
            <w:tcW w:w="851" w:type="dxa"/>
          </w:tcPr>
          <w:p w:rsidR="00A37AC3" w:rsidRDefault="00A37AC3" w:rsidP="00994AE2">
            <w:pPr>
              <w:jc w:val="center"/>
            </w:pPr>
            <w:r>
              <w:t>11</w:t>
            </w:r>
          </w:p>
        </w:tc>
        <w:tc>
          <w:tcPr>
            <w:tcW w:w="1243" w:type="dxa"/>
            <w:gridSpan w:val="3"/>
            <w:vAlign w:val="center"/>
          </w:tcPr>
          <w:p w:rsidR="00A37AC3" w:rsidRDefault="00A37AC3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A37AC3" w:rsidRDefault="00A37AC3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A37AC3" w:rsidRDefault="00A37AC3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A37AC3" w:rsidRPr="00CD09B6" w:rsidRDefault="00A37AC3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A37AC3" w:rsidRPr="00CD09B6" w:rsidRDefault="00A37AC3" w:rsidP="00994AE2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A37AC3" w:rsidTr="00994AE2">
        <w:tc>
          <w:tcPr>
            <w:tcW w:w="851" w:type="dxa"/>
            <w:shd w:val="clear" w:color="auto" w:fill="BFBFBF" w:themeFill="background1" w:themeFillShade="BF"/>
          </w:tcPr>
          <w:p w:rsidR="00A37AC3" w:rsidRPr="007B2A03" w:rsidRDefault="00A37AC3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A37AC3" w:rsidRPr="007B2A03" w:rsidRDefault="00A37AC3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A37AC3" w:rsidRPr="007B2A03" w:rsidRDefault="00A37AC3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A37AC3" w:rsidRPr="007B2A03" w:rsidRDefault="00A37AC3" w:rsidP="00994AE2">
            <w:pPr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A37AC3" w:rsidRPr="009977AA" w:rsidRDefault="00A37AC3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A37AC3" w:rsidRPr="007B2A03" w:rsidRDefault="00A37AC3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A37AC3" w:rsidRPr="007B2A03" w:rsidRDefault="00A37AC3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A37AC3" w:rsidRDefault="00A37AC3" w:rsidP="00994AE2">
            <w:pPr>
              <w:jc w:val="center"/>
              <w:rPr>
                <w:b/>
              </w:rPr>
            </w:pPr>
            <w:r w:rsidRPr="00A37AC3">
              <w:rPr>
                <w:b/>
              </w:rPr>
              <w:t>A’B+AB’</w:t>
            </w:r>
          </w:p>
        </w:tc>
      </w:tr>
      <w:tr w:rsidR="00A37AC3" w:rsidTr="00994AE2">
        <w:tc>
          <w:tcPr>
            <w:tcW w:w="851" w:type="dxa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AC3" w:rsidRPr="009977AA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A’B+AB’</w:t>
            </w:r>
          </w:p>
        </w:tc>
        <w:tc>
          <w:tcPr>
            <w:tcW w:w="2768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  <w:tr w:rsidR="00A37AC3" w:rsidTr="00994AE2">
        <w:tc>
          <w:tcPr>
            <w:tcW w:w="851" w:type="dxa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AC3" w:rsidRPr="009977AA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</w:t>
            </w:r>
          </w:p>
        </w:tc>
        <w:tc>
          <w:tcPr>
            <w:tcW w:w="3384" w:type="dxa"/>
            <w:vMerge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A37AC3" w:rsidTr="00994AE2">
        <w:tc>
          <w:tcPr>
            <w:tcW w:w="851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AC3" w:rsidRPr="009977AA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AB’</w:t>
            </w:r>
          </w:p>
        </w:tc>
        <w:tc>
          <w:tcPr>
            <w:tcW w:w="3384" w:type="dxa"/>
            <w:vMerge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</w:tr>
      <w:tr w:rsidR="00A37AC3" w:rsidTr="00994AE2">
        <w:tc>
          <w:tcPr>
            <w:tcW w:w="851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A37AC3" w:rsidRPr="00B226A6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37AC3" w:rsidRPr="009977AA" w:rsidRDefault="00A37AC3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 w:rsidRPr="009977AA"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A37AC3" w:rsidRDefault="00A37AC3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</w:tr>
    </w:tbl>
    <w:p w:rsidR="00A37AC3" w:rsidRDefault="00A37AC3" w:rsidP="00A37AC3"/>
    <w:p w:rsidR="00A37AC3" w:rsidRDefault="00A37AC3" w:rsidP="00A37AC3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A37AC3" w:rsidRDefault="00A37AC3" w:rsidP="00A37AC3"/>
    <w:p w:rsidR="00A37AC3" w:rsidRDefault="00A37AC3" w:rsidP="00A37AC3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A37AC3" w:rsidRDefault="00A37AC3" w:rsidP="00A37AC3">
      <w:pPr>
        <w:spacing w:after="0"/>
        <w:rPr>
          <w:b/>
        </w:rPr>
      </w:pPr>
    </w:p>
    <w:tbl>
      <w:tblPr>
        <w:tblStyle w:val="Tabelacomgrade"/>
        <w:tblW w:w="8789" w:type="dxa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6060"/>
      </w:tblGrid>
      <w:tr w:rsidR="00A37AC3" w:rsidRPr="00E474CF" w:rsidTr="00A37AC3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A37AC3" w:rsidRPr="00096DFF" w:rsidRDefault="00A37AC3" w:rsidP="00994AE2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A37AC3" w:rsidRPr="00E474CF" w:rsidRDefault="00213F8C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6060" w:type="dxa"/>
            <w:vMerge w:val="restart"/>
            <w:vAlign w:val="center"/>
          </w:tcPr>
          <w:p w:rsidR="00A37AC3" w:rsidRDefault="00A37AC3" w:rsidP="00A37AC3">
            <w:pPr>
              <w:jc w:val="center"/>
              <w:rPr>
                <w:rFonts w:eastAsiaTheme="minorEastAsia"/>
                <w:noProof/>
              </w:rPr>
            </w:pPr>
            <w:r w:rsidRPr="00A37AC3">
              <w:rPr>
                <w:rFonts w:ascii="Consolas" w:hAnsi="Consolas" w:cs="Consolas"/>
                <w:b/>
                <w:sz w:val="20"/>
                <w:szCs w:val="20"/>
              </w:rPr>
              <w:t>Impossível simplificar</w:t>
            </w:r>
            <w:r>
              <w:rPr>
                <w:rFonts w:ascii="Consolas" w:hAnsi="Consolas" w:cs="Consolas"/>
                <w:b/>
                <w:sz w:val="20"/>
                <w:szCs w:val="20"/>
              </w:rPr>
              <w:t xml:space="preserve">, contudo a porta XOR representa esta expressão </w:t>
            </w:r>
            <m:oMath>
              <m:r>
                <m:rPr>
                  <m:sty m:val="p"/>
                </m:rPr>
                <w:rPr>
                  <w:rFonts w:ascii="Cambria Math" w:eastAsia="Arial" w:hAnsi="Cambria Math" w:cs="Arial"/>
                </w:rPr>
                <w:br/>
              </m:r>
            </m:oMath>
            <m:oMathPara>
              <m:oMath>
                <m:r>
                  <w:rPr>
                    <w:rFonts w:ascii="Cambria Math" w:eastAsia="Arial" w:hAnsi="Cambria Math" w:cs="Arial"/>
                  </w:rPr>
                  <m:t>S=A⊕B</m:t>
                </m:r>
              </m:oMath>
            </m:oMathPara>
          </w:p>
          <w:p w:rsidR="00A37AC3" w:rsidRDefault="00A37AC3" w:rsidP="00994AE2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  <w:p w:rsidR="00A37AC3" w:rsidRPr="00A37AC3" w:rsidRDefault="00A37AC3" w:rsidP="00994AE2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  <w:r w:rsidRPr="00A37AC3">
              <w:rPr>
                <w:rFonts w:ascii="Consolas" w:hAnsi="Consolas" w:cs="Consolas"/>
                <w:b/>
                <w:sz w:val="20"/>
                <w:szCs w:val="20"/>
              </w:rPr>
              <w:t>Porta XOR</w:t>
            </w:r>
          </w:p>
        </w:tc>
      </w:tr>
      <w:tr w:rsidR="00A37AC3" w:rsidRPr="00E474CF" w:rsidTr="00A37AC3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A37AC3" w:rsidRPr="00E474CF" w:rsidRDefault="00A37AC3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6060" w:type="dxa"/>
            <w:vMerge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A37AC3" w:rsidRPr="00E474CF" w:rsidTr="00A37AC3">
        <w:trPr>
          <w:trHeight w:val="239"/>
        </w:trPr>
        <w:tc>
          <w:tcPr>
            <w:tcW w:w="445" w:type="dxa"/>
            <w:vMerge w:val="restart"/>
            <w:vAlign w:val="center"/>
          </w:tcPr>
          <w:p w:rsidR="00A37AC3" w:rsidRPr="00E474CF" w:rsidRDefault="00213F8C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37" w:type="dxa"/>
            <w:vMerge w:val="restart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6060" w:type="dxa"/>
            <w:vMerge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A37AC3" w:rsidRPr="00E474CF" w:rsidTr="00A37AC3">
        <w:trPr>
          <w:trHeight w:val="223"/>
        </w:trPr>
        <w:tc>
          <w:tcPr>
            <w:tcW w:w="445" w:type="dxa"/>
            <w:vMerge/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060" w:type="dxa"/>
            <w:vMerge/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A37AC3" w:rsidRPr="00E474CF" w:rsidTr="00A37AC3">
        <w:trPr>
          <w:trHeight w:val="250"/>
        </w:trPr>
        <w:tc>
          <w:tcPr>
            <w:tcW w:w="445" w:type="dxa"/>
            <w:vMerge w:val="restart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6060" w:type="dxa"/>
            <w:vMerge/>
          </w:tcPr>
          <w:p w:rsidR="00A37AC3" w:rsidRPr="00E474CF" w:rsidRDefault="00A37AC3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A37AC3" w:rsidRPr="00E474CF" w:rsidTr="00A37AC3">
        <w:trPr>
          <w:trHeight w:val="250"/>
        </w:trPr>
        <w:tc>
          <w:tcPr>
            <w:tcW w:w="445" w:type="dxa"/>
            <w:vMerge/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060" w:type="dxa"/>
            <w:vMerge/>
          </w:tcPr>
          <w:p w:rsidR="00A37AC3" w:rsidRPr="00E474CF" w:rsidRDefault="00A37AC3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A37AC3" w:rsidRDefault="00A37AC3" w:rsidP="0069458B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(Se possível)</w:t>
      </w:r>
    </w:p>
    <w:p w:rsidR="007B2A03" w:rsidRDefault="007B2A03"/>
    <w:p w:rsidR="009977AA" w:rsidRPr="009977AA" w:rsidRDefault="009977AA" w:rsidP="009977AA">
      <w:pPr>
        <w:spacing w:after="0"/>
      </w:pPr>
      <w:r w:rsidRPr="009977AA">
        <w:t>f) Conclusão</w:t>
      </w:r>
      <w:r>
        <w:t xml:space="preserve"> (Procure a conclusão na tabela que contem todas as portas lógicas)</w:t>
      </w:r>
      <w:r w:rsidRPr="009977AA">
        <w:t>.</w:t>
      </w:r>
      <w:r w:rsidRPr="009977AA">
        <w:rPr>
          <w:noProof/>
          <w:lang w:eastAsia="pt-PT"/>
        </w:rPr>
        <w:t xml:space="preserve"> </w:t>
      </w:r>
    </w:p>
    <w:p w:rsidR="007B2A03" w:rsidRDefault="007B2A03"/>
    <w:sectPr w:rsidR="007B2A03" w:rsidSect="00784D9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8C" w:rsidRDefault="00213F8C" w:rsidP="00F60D14">
      <w:pPr>
        <w:spacing w:after="0" w:line="240" w:lineRule="auto"/>
      </w:pPr>
      <w:r>
        <w:separator/>
      </w:r>
    </w:p>
  </w:endnote>
  <w:endnote w:type="continuationSeparator" w:id="0">
    <w:p w:rsidR="00213F8C" w:rsidRDefault="00213F8C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213F8C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8C" w:rsidRDefault="00213F8C" w:rsidP="00F60D14">
      <w:pPr>
        <w:spacing w:after="0" w:line="240" w:lineRule="auto"/>
      </w:pPr>
      <w:r>
        <w:separator/>
      </w:r>
    </w:p>
  </w:footnote>
  <w:footnote w:type="continuationSeparator" w:id="0">
    <w:p w:rsidR="00213F8C" w:rsidRDefault="00213F8C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213F8C"/>
    <w:rsid w:val="002F0E18"/>
    <w:rsid w:val="00311232"/>
    <w:rsid w:val="003E1F99"/>
    <w:rsid w:val="003E5ECE"/>
    <w:rsid w:val="0040074C"/>
    <w:rsid w:val="00483449"/>
    <w:rsid w:val="004D0FB6"/>
    <w:rsid w:val="004F1BA0"/>
    <w:rsid w:val="0055023D"/>
    <w:rsid w:val="005952B8"/>
    <w:rsid w:val="006606A1"/>
    <w:rsid w:val="00673953"/>
    <w:rsid w:val="0069458B"/>
    <w:rsid w:val="00726D7A"/>
    <w:rsid w:val="00765560"/>
    <w:rsid w:val="00784D94"/>
    <w:rsid w:val="007926B2"/>
    <w:rsid w:val="007B2A03"/>
    <w:rsid w:val="00800583"/>
    <w:rsid w:val="00831219"/>
    <w:rsid w:val="00916F3D"/>
    <w:rsid w:val="0097458E"/>
    <w:rsid w:val="009918A1"/>
    <w:rsid w:val="009977AA"/>
    <w:rsid w:val="009C311A"/>
    <w:rsid w:val="00A37AC3"/>
    <w:rsid w:val="00B226A6"/>
    <w:rsid w:val="00B26BD0"/>
    <w:rsid w:val="00B40498"/>
    <w:rsid w:val="00CE471D"/>
    <w:rsid w:val="00D17C66"/>
    <w:rsid w:val="00D35A79"/>
    <w:rsid w:val="00D369CD"/>
    <w:rsid w:val="00D45F0C"/>
    <w:rsid w:val="00D756D2"/>
    <w:rsid w:val="00D975FD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10</cp:revision>
  <dcterms:created xsi:type="dcterms:W3CDTF">2017-11-16T15:04:00Z</dcterms:created>
  <dcterms:modified xsi:type="dcterms:W3CDTF">2017-11-23T14:31:00Z</dcterms:modified>
</cp:coreProperties>
</file>